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09258C">
              <w:rPr>
                <w:b/>
                <w:bCs/>
              </w:rPr>
              <w:t>5.05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765" cy="1136074"/>
                  <wp:effectExtent l="19050" t="0" r="9235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65" cy="113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 xml:space="preserve">Высота  (мм) </w:t>
            </w:r>
          </w:p>
        </w:tc>
        <w:tc>
          <w:tcPr>
            <w:tcW w:w="5530" w:type="dxa"/>
          </w:tcPr>
          <w:p w:rsidR="00520AB3" w:rsidRPr="00E91D54" w:rsidRDefault="00DD4C3E" w:rsidP="000925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09258C">
              <w:rPr>
                <w:bCs/>
              </w:rPr>
              <w:t>7</w:t>
            </w:r>
            <w:r w:rsidR="0056221E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(мм)</w:t>
            </w:r>
          </w:p>
        </w:tc>
        <w:tc>
          <w:tcPr>
            <w:tcW w:w="5530" w:type="dxa"/>
          </w:tcPr>
          <w:p w:rsidR="00520AB3" w:rsidRPr="00E91D54" w:rsidRDefault="0009258C" w:rsidP="0009258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1230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(мм)</w:t>
            </w:r>
          </w:p>
        </w:tc>
        <w:tc>
          <w:tcPr>
            <w:tcW w:w="5530" w:type="dxa"/>
          </w:tcPr>
          <w:p w:rsidR="00520AB3" w:rsidRPr="00E91D54" w:rsidRDefault="0009258C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lang w:val="en-US"/>
              </w:rPr>
              <w:t>980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09258C" w:rsidRDefault="0009258C" w:rsidP="009057B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lang w:val="en-US"/>
              </w:rPr>
              <w:t xml:space="preserve">1200 </w:t>
            </w:r>
            <w:r>
              <w:rPr>
                <w:bCs/>
              </w:rPr>
              <w:t>; 1500 ; 1800 мм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 xml:space="preserve">водостойкая фанера марки ФСФ сорт не ниже 2/2 толщиной не мение15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Р</w:t>
            </w:r>
            <w:r>
              <w:t xml:space="preserve"> 52169-</w:t>
            </w:r>
            <w:r w:rsidR="001F655A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DC2ED3">
              <w:rPr>
                <w:bCs/>
              </w:rPr>
              <w:t>48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2A78A9" w:rsidP="002A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4" w:name="OLE_LINK49"/>
            <w:bookmarkStart w:id="5" w:name="OLE_LINK53"/>
            <w:bookmarkStart w:id="6" w:name="OLE_LINK54"/>
            <w:bookmarkStart w:id="7" w:name="OLE_LINK60"/>
            <w:bookmarkStart w:id="8" w:name="OLE_LINK64"/>
            <w:bookmarkStart w:id="9" w:name="OLE_LINK87"/>
            <w:bookmarkStart w:id="10" w:name="OLE_LINK91"/>
            <w:bookmarkStart w:id="11" w:name="OLE_LINK95"/>
            <w:bookmarkStart w:id="12" w:name="OLE_LINK104"/>
            <w:bookmarkStart w:id="13" w:name="OLE_LINK108"/>
            <w:bookmarkStart w:id="14" w:name="OLE_LINK119"/>
            <w:bookmarkStart w:id="15" w:name="OLE_LINK125"/>
            <w:bookmarkStart w:id="16" w:name="OLE_LINK127"/>
            <w:bookmarkStart w:id="17" w:name="OLE_LINK137"/>
            <w:bookmarkStart w:id="18" w:name="OLE_LINK140"/>
            <w:bookmarkStart w:id="19" w:name="OLE_LINK141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листовой стали толщиной не менее 4 мм и трубы диаметром не менее 42 мм </w:t>
            </w:r>
            <w:bookmarkStart w:id="20" w:name="OLE_LINK42"/>
            <w:bookmarkStart w:id="21" w:name="OLE_LINK47"/>
            <w:bookmarkStart w:id="22" w:name="OLE_LINK48"/>
            <w:r>
              <w:rPr>
                <w:color w:val="000000"/>
              </w:rPr>
              <w:t xml:space="preserve"> (толщина стенки 3.5 </w:t>
            </w:r>
            <w:bookmarkEnd w:id="20"/>
            <w:bookmarkEnd w:id="21"/>
            <w:bookmarkEnd w:id="22"/>
            <w:r>
              <w:rPr>
                <w:color w:val="000000"/>
              </w:rPr>
              <w:t xml:space="preserve">мм) </w:t>
            </w:r>
            <w:bookmarkStart w:id="23" w:name="OLE_LINK50"/>
            <w:bookmarkStart w:id="24" w:name="OLE_LINK51"/>
            <w:bookmarkStart w:id="25" w:name="OLE_LINK52"/>
            <w:bookmarkStart w:id="26" w:name="OLE_LINK43"/>
            <w:bookmarkStart w:id="27" w:name="OLE_LINK44"/>
            <w:bookmarkStart w:id="28" w:name="OLE_LINK45"/>
            <w:bookmarkStart w:id="29" w:name="OLE_LINK46"/>
            <w:bookmarkStart w:id="30" w:name="OLE_LINK56"/>
            <w:bookmarkStart w:id="31" w:name="OLE_LINK57"/>
            <w:r>
              <w:rPr>
                <w:color w:val="000000"/>
              </w:rPr>
              <w:t>и</w:t>
            </w:r>
            <w:bookmarkStart w:id="32" w:name="OLE_LINK73"/>
            <w:bookmarkStart w:id="33" w:name="OLE_LINK74"/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23"/>
            <w:bookmarkEnd w:id="24"/>
            <w:bookmarkEnd w:id="25"/>
            <w:r>
              <w:rPr>
                <w:bCs/>
              </w:rPr>
              <w:t xml:space="preserve"> гимнастических комплексов. </w:t>
            </w:r>
            <w:bookmarkStart w:id="34" w:name="OLE_LINK71"/>
            <w:bookmarkStart w:id="35" w:name="OLE_LINK72"/>
            <w:r>
              <w:rPr>
                <w:bCs/>
              </w:rPr>
              <w:t>Усиление устойчивости конструкции гимнастических комплексов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26"/>
            <w:bookmarkEnd w:id="27"/>
            <w:bookmarkEnd w:id="28"/>
            <w:bookmarkEnd w:id="29"/>
            <w:r>
              <w:rPr>
                <w:bCs/>
              </w:rPr>
              <w:t>.</w:t>
            </w:r>
            <w:bookmarkEnd w:id="30"/>
            <w:bookmarkEnd w:id="31"/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32"/>
            <w:bookmarkEnd w:id="33"/>
            <w:bookmarkEnd w:id="34"/>
            <w:bookmarkEnd w:id="35"/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B801C4" w:rsidRPr="00E91D54" w:rsidRDefault="00DD4C3E" w:rsidP="00DC2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</w:t>
            </w:r>
            <w:r w:rsidR="00DC2ED3">
              <w:t xml:space="preserve"> 9</w:t>
            </w:r>
            <w:r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>
              <w:t>менее 18 мм, площадью не менее 1</w:t>
            </w:r>
            <w:r w:rsidRPr="00DD4C3E">
              <w:t>м ², опирающейся на брус сечением не менее 40х90 мм. Вязка бруса со столбами осуществляется методом, через прямой од</w:t>
            </w:r>
            <w:r w:rsidR="00221B7A">
              <w:t>инарный глухой шип, крепление на</w:t>
            </w:r>
            <w:bookmarkStart w:id="36" w:name="_GoBack"/>
            <w:bookmarkEnd w:id="36"/>
            <w:r w:rsidRPr="00DD4C3E">
              <w:t>гелем.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DC2ED3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DD4C3E">
              <w:rPr>
                <w:bCs/>
              </w:rPr>
              <w:t xml:space="preserve"> 1500</w:t>
            </w:r>
          </w:p>
        </w:tc>
        <w:tc>
          <w:tcPr>
            <w:tcW w:w="5530" w:type="dxa"/>
          </w:tcPr>
          <w:p w:rsidR="00B801C4" w:rsidRPr="00E91D54" w:rsidRDefault="00DC2ED3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37" w:name="OLE_LINK120"/>
            <w:bookmarkStart w:id="38" w:name="OLE_LINK121"/>
            <w:bookmarkStart w:id="39" w:name="OLE_LINK138"/>
            <w:bookmarkStart w:id="40" w:name="OLE_LINK139"/>
            <w:bookmarkStart w:id="41" w:name="OLE_LINK61"/>
            <w:bookmarkStart w:id="42" w:name="OLE_LINK62"/>
            <w:bookmarkStart w:id="43" w:name="OLE_LINK63"/>
            <w:bookmarkStart w:id="44" w:name="OLE_LINK65"/>
            <w:bookmarkStart w:id="45" w:name="OLE_LINK75"/>
            <w:bookmarkStart w:id="46" w:name="OLE_LINK76"/>
            <w:bookmarkStart w:id="47" w:name="OLE_LINK77"/>
            <w:bookmarkStart w:id="48" w:name="OLE_LINK78"/>
            <w:bookmarkStart w:id="49" w:name="OLE_LINK79"/>
            <w:bookmarkStart w:id="50" w:name="OLE_LINK85"/>
            <w:bookmarkStart w:id="51" w:name="OLE_LINK86"/>
            <w:bookmarkStart w:id="52" w:name="OLE_LINK90"/>
            <w:bookmarkStart w:id="53" w:name="OLE_LINK92"/>
            <w:bookmarkStart w:id="54" w:name="OLE_LINK93"/>
            <w:bookmarkStart w:id="55" w:name="OLE_LINK94"/>
            <w:bookmarkStart w:id="56" w:name="OLE_LINK96"/>
            <w:bookmarkStart w:id="57" w:name="OLE_LINK100"/>
            <w:bookmarkStart w:id="58" w:name="OLE_LINK103"/>
            <w:bookmarkStart w:id="59" w:name="OLE_LINK105"/>
            <w:bookmarkStart w:id="60" w:name="OLE_LINK107"/>
            <w:bookmarkStart w:id="61" w:name="OLE_LINK109"/>
            <w:bookmarkStart w:id="62" w:name="OLE_LINK113"/>
            <w:bookmarkStart w:id="63" w:name="OLE_LINK126"/>
            <w:bookmarkStart w:id="64" w:name="OLE_LINK128"/>
            <w:bookmarkStart w:id="65" w:name="OLE_LINK129"/>
            <w:bookmarkStart w:id="66" w:name="OLE_LINK133"/>
            <w:bookmarkStart w:id="67" w:name="OLE_LINK135"/>
            <w:bookmarkStart w:id="68" w:name="OLE_LINK136"/>
            <w:bookmarkStart w:id="69" w:name="OLE_LINK142"/>
            <w:bookmarkStart w:id="70" w:name="OLE_LINK145"/>
            <w:bookmarkStart w:id="71" w:name="OLE_LINK146"/>
            <w:r w:rsidR="002A78A9">
              <w:rPr>
                <w:color w:val="000000"/>
              </w:rPr>
              <w:t>Каркас</w:t>
            </w:r>
            <w:r w:rsidR="002A78A9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2A78A9">
              <w:rPr>
                <w:color w:val="000000"/>
              </w:rPr>
              <w:t xml:space="preserve"> и </w:t>
            </w:r>
            <w:r w:rsidR="002A78A9" w:rsidRPr="00382254">
              <w:rPr>
                <w:color w:val="000000"/>
              </w:rPr>
              <w:t>утоп</w:t>
            </w:r>
            <w:r w:rsidR="002A78A9">
              <w:rPr>
                <w:color w:val="000000"/>
              </w:rPr>
              <w:t>лен</w:t>
            </w:r>
            <w:r w:rsidR="002A78A9" w:rsidRPr="00382254">
              <w:rPr>
                <w:color w:val="000000"/>
              </w:rPr>
              <w:t xml:space="preserve"> в отфрезерован</w:t>
            </w:r>
            <w:r w:rsidR="002A78A9">
              <w:rPr>
                <w:color w:val="000000"/>
              </w:rPr>
              <w:t>ный паз фанерного борта</w:t>
            </w:r>
            <w:r w:rsidR="002A78A9" w:rsidRPr="00382254">
              <w:rPr>
                <w:color w:val="000000"/>
              </w:rPr>
              <w:t xml:space="preserve"> по всей длине.</w:t>
            </w:r>
            <w:r w:rsidR="002A78A9">
              <w:rPr>
                <w:color w:val="000000"/>
              </w:rPr>
              <w:t xml:space="preserve"> </w:t>
            </w:r>
            <w:r w:rsidR="002A78A9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2A78A9">
              <w:rPr>
                <w:color w:val="000000"/>
              </w:rPr>
              <w:t>щиной не менее 1,5</w:t>
            </w:r>
            <w:r w:rsidR="002A78A9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2A78A9">
              <w:rPr>
                <w:color w:val="000000"/>
              </w:rPr>
              <w:t xml:space="preserve">еры марки ФСФ сорт не ниже 2/2 </w:t>
            </w:r>
            <w:r w:rsidR="002A78A9" w:rsidRPr="00382254">
              <w:rPr>
                <w:color w:val="000000"/>
              </w:rPr>
              <w:t xml:space="preserve"> толщиной не менее 24</w:t>
            </w:r>
            <w:r w:rsidR="002A78A9">
              <w:rPr>
                <w:color w:val="000000"/>
              </w:rPr>
              <w:t xml:space="preserve"> </w:t>
            </w:r>
            <w:r w:rsidR="002A78A9" w:rsidRPr="00382254">
              <w:rPr>
                <w:color w:val="000000"/>
              </w:rPr>
              <w:t>мм и высотой не менее 120мм</w:t>
            </w:r>
            <w:r w:rsidR="002A78A9">
              <w:rPr>
                <w:color w:val="000000"/>
              </w:rPr>
              <w:t>.</w:t>
            </w:r>
            <w:r w:rsidR="002A78A9" w:rsidRPr="00382254">
              <w:rPr>
                <w:color w:val="000000"/>
              </w:rPr>
              <w:t xml:space="preserve"> </w:t>
            </w:r>
            <w:r w:rsidR="002A78A9">
              <w:rPr>
                <w:color w:val="000000"/>
              </w:rPr>
              <w:t xml:space="preserve">Боковые ограждения ската </w:t>
            </w:r>
            <w:r w:rsidR="002A78A9" w:rsidRPr="00713472">
              <w:rPr>
                <w:color w:val="000000"/>
              </w:rPr>
              <w:t>горки выполнены из влагостойкой фан</w:t>
            </w:r>
            <w:r w:rsidR="002A78A9">
              <w:rPr>
                <w:color w:val="000000"/>
              </w:rPr>
              <w:t>еры марки ФСФ сорт не ниже 2/2</w:t>
            </w:r>
            <w:r w:rsidR="002A78A9" w:rsidRPr="00713472">
              <w:rPr>
                <w:color w:val="000000"/>
              </w:rPr>
              <w:t xml:space="preserve"> толщи</w:t>
            </w:r>
            <w:r w:rsidR="002A78A9">
              <w:rPr>
                <w:color w:val="000000"/>
              </w:rPr>
              <w:t>ной не менее 24мм,</w:t>
            </w:r>
            <w:r w:rsidR="002A78A9" w:rsidRPr="00713472">
              <w:rPr>
                <w:color w:val="000000"/>
              </w:rPr>
              <w:t xml:space="preserve"> высотой не менее</w:t>
            </w:r>
            <w:r w:rsidR="002A78A9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2A78A9" w:rsidRPr="00951D62">
              <w:rPr>
                <w:color w:val="000000"/>
              </w:rPr>
              <w:t xml:space="preserve">  из металлической трубы ди</w:t>
            </w:r>
            <w:r w:rsidR="002A78A9">
              <w:rPr>
                <w:color w:val="000000"/>
              </w:rPr>
              <w:t>а</w:t>
            </w:r>
            <w:r w:rsidR="002A78A9" w:rsidRPr="00951D62">
              <w:rPr>
                <w:color w:val="000000"/>
              </w:rPr>
              <w:t>метром не менее 32</w:t>
            </w:r>
            <w:r w:rsidR="002A78A9">
              <w:rPr>
                <w:color w:val="000000"/>
              </w:rPr>
              <w:t xml:space="preserve"> </w:t>
            </w:r>
            <w:r w:rsidR="002A78A9" w:rsidRPr="00951D62">
              <w:rPr>
                <w:color w:val="000000"/>
              </w:rPr>
              <w:t>мм и толщиной стенки 3.5</w:t>
            </w:r>
            <w:r w:rsidR="002A78A9">
              <w:rPr>
                <w:color w:val="000000"/>
              </w:rPr>
              <w:t xml:space="preserve"> </w:t>
            </w:r>
            <w:r w:rsidR="002A78A9" w:rsidRPr="00951D62">
              <w:rPr>
                <w:color w:val="000000"/>
              </w:rPr>
              <w:t>мм с двумя штампованными ушками</w:t>
            </w:r>
            <w:r w:rsidR="002A78A9">
              <w:rPr>
                <w:color w:val="000000"/>
              </w:rPr>
              <w:t xml:space="preserve"> из стали не менее 4 мм,</w:t>
            </w:r>
            <w:r w:rsidR="002A78A9" w:rsidRPr="00951D62">
              <w:rPr>
                <w:color w:val="000000"/>
              </w:rPr>
              <w:t xml:space="preserve"> под 4 </w:t>
            </w:r>
            <w:r w:rsidR="002A78A9">
              <w:rPr>
                <w:color w:val="000000"/>
              </w:rPr>
              <w:t>мебельных болта</w:t>
            </w:r>
            <w:bookmarkEnd w:id="37"/>
            <w:bookmarkEnd w:id="38"/>
            <w:bookmarkEnd w:id="39"/>
            <w:bookmarkEnd w:id="40"/>
            <w:r w:rsidR="002A78A9">
              <w:rPr>
                <w:color w:val="000000"/>
              </w:rPr>
              <w:t>.</w:t>
            </w:r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</w:tc>
      </w:tr>
      <w:tr w:rsidR="006476A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476A9" w:rsidRDefault="006476A9" w:rsidP="00DC2ED3">
            <w:pPr>
              <w:snapToGrid w:val="0"/>
              <w:rPr>
                <w:bCs/>
              </w:rPr>
            </w:pPr>
            <w:r>
              <w:rPr>
                <w:bCs/>
              </w:rPr>
              <w:t>Горка пластиковая 1800</w:t>
            </w:r>
          </w:p>
          <w:p w:rsidR="006476A9" w:rsidRDefault="006476A9" w:rsidP="00DC2ED3">
            <w:pPr>
              <w:snapToGrid w:val="0"/>
              <w:rPr>
                <w:bCs/>
              </w:rPr>
            </w:pPr>
          </w:p>
          <w:p w:rsidR="006476A9" w:rsidRPr="00E91D54" w:rsidRDefault="006476A9" w:rsidP="00DC2ED3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6476A9" w:rsidRDefault="006476A9" w:rsidP="00185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2 шт. </w:t>
            </w:r>
            <w:r w:rsidR="00185469">
              <w:t>должна быть пластиковой</w:t>
            </w:r>
            <w:r>
              <w:t xml:space="preserve"> винтов</w:t>
            </w:r>
            <w:r w:rsidR="00185469">
              <w:t>ой</w:t>
            </w:r>
            <w:r>
              <w:t xml:space="preserve"> синего цве</w:t>
            </w:r>
            <w:r w:rsidR="00185469">
              <w:t>та цельно - формованной</w:t>
            </w:r>
            <w:r>
              <w:t>, без стыковочных швов. К винтовой горке ведет мостик, закрепленный на башне.</w:t>
            </w:r>
          </w:p>
        </w:tc>
      </w:tr>
      <w:tr w:rsidR="0018546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185469" w:rsidRPr="00E91D54" w:rsidRDefault="00185469" w:rsidP="00185469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30" w:type="dxa"/>
          </w:tcPr>
          <w:p w:rsidR="00185469" w:rsidRPr="00E91D54" w:rsidRDefault="00185469" w:rsidP="0018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В кол-ве 3 шт. Конек  крыши должен быть выполнен </w:t>
            </w:r>
            <w:r w:rsidRPr="00BD7958">
              <w:rPr>
                <w:color w:val="000000"/>
              </w:rPr>
              <w:t>из влагостойкой фанеры марки ФСФ сорт не ниже 2/2 и толщиной не менее 24</w:t>
            </w:r>
            <w:r>
              <w:rPr>
                <w:color w:val="000000"/>
              </w:rPr>
              <w:t xml:space="preserve"> </w:t>
            </w:r>
            <w:r w:rsidRPr="00BD7958">
              <w:rPr>
                <w:color w:val="000000"/>
              </w:rPr>
              <w:t xml:space="preserve">мм </w:t>
            </w:r>
            <w:r>
              <w:rPr>
                <w:color w:val="000000"/>
              </w:rPr>
              <w:t xml:space="preserve">и иметь форму пагоды. Скаты крыши выполнены из фанеры толщиной не менее 15мм и утоплены в пазы конька крыши и скрепляются между собой на оцинкованные уголки 50х50х2,5 мм не менее16 шт.и двух усиливающих элементов, выполненных из фанеры толщиной не менее 24 мм. Закрепленные на столбы через металлические кронштейны </w:t>
            </w:r>
            <w:r w:rsidRPr="00382254">
              <w:rPr>
                <w:color w:val="000000"/>
              </w:rPr>
              <w:t>из листовой стали толщиной не менее 4 мм;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B801C4" w:rsidP="00B801C4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 w:rsidR="009814FA">
              <w:rPr>
                <w:color w:val="000000"/>
              </w:rPr>
              <w:t xml:space="preserve"> 1200</w:t>
            </w:r>
          </w:p>
        </w:tc>
        <w:tc>
          <w:tcPr>
            <w:tcW w:w="5530" w:type="dxa"/>
          </w:tcPr>
          <w:p w:rsidR="00B801C4" w:rsidRPr="00754ED9" w:rsidRDefault="009814FA" w:rsidP="002A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6476A9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6476A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476A9" w:rsidRDefault="006476A9" w:rsidP="00B801C4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>
              <w:rPr>
                <w:color w:val="000000"/>
              </w:rPr>
              <w:t xml:space="preserve"> 1800</w:t>
            </w:r>
          </w:p>
          <w:p w:rsidR="006476A9" w:rsidRDefault="006476A9" w:rsidP="00B801C4">
            <w:pPr>
              <w:snapToGrid w:val="0"/>
              <w:rPr>
                <w:color w:val="000000"/>
              </w:rPr>
            </w:pPr>
          </w:p>
          <w:p w:rsidR="006476A9" w:rsidRPr="00754ED9" w:rsidRDefault="006476A9" w:rsidP="00B801C4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6476A9" w:rsidRPr="009814FA" w:rsidRDefault="006476A9" w:rsidP="002A78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Pr="009814FA">
              <w:rPr>
                <w:color w:val="000000"/>
              </w:rPr>
              <w:t>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</w:t>
            </w:r>
            <w:r w:rsidRPr="009814FA">
              <w:rPr>
                <w:color w:val="000000"/>
              </w:rPr>
              <w:lastRenderedPageBreak/>
              <w:t>ливаться в отфрезерованный паз в перилах. Перила выполнены из влагостойкой фанеры марки ФСФ сорт не ниже 2/2 и толщиной не ме</w:t>
            </w:r>
            <w:r w:rsidR="002A78A9">
              <w:rPr>
                <w:color w:val="000000"/>
              </w:rPr>
              <w:t>нее 24мм</w:t>
            </w:r>
            <w:r w:rsidRPr="009814FA">
              <w:rPr>
                <w:color w:val="000000"/>
              </w:rPr>
              <w:t xml:space="preserve">, с </w:t>
            </w:r>
            <w:r>
              <w:rPr>
                <w:color w:val="000000"/>
              </w:rPr>
              <w:t>металлическими поручнями из трубы сечением не менее 32 мм.</w:t>
            </w:r>
            <w:r w:rsidRPr="009814FA">
              <w:rPr>
                <w:color w:val="000000"/>
              </w:rPr>
              <w:t xml:space="preserve">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9814FA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металлическое</w:t>
            </w:r>
          </w:p>
        </w:tc>
        <w:tc>
          <w:tcPr>
            <w:tcW w:w="5530" w:type="dxa"/>
          </w:tcPr>
          <w:p w:rsidR="00B801C4" w:rsidRPr="008E55BB" w:rsidRDefault="009814FA" w:rsidP="002A78A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DC2ED3">
              <w:rPr>
                <w:color w:val="000000"/>
              </w:rPr>
              <w:t>2</w:t>
            </w:r>
            <w:r w:rsidRPr="009814FA">
              <w:rPr>
                <w:color w:val="000000"/>
              </w:rPr>
              <w:t>шт. 4 шт. балясины должны быть</w:t>
            </w:r>
            <w:r w:rsidR="002A78A9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выполнены из спаренной трубы диаметром не менее 25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2,5мм. торцы труб должны быть заглушены.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 xml:space="preserve"> Горизонтальные перекладины 2шт. выполнены из трубы диаметром не менее 32мм и толщиной стенки не менее 3,5мм</w:t>
            </w:r>
          </w:p>
        </w:tc>
      </w:tr>
      <w:tr w:rsidR="00F51622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72" w:name="OLE_LINK377"/>
            <w:bookmarkStart w:id="73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51622" w:rsidRPr="00552F34" w:rsidRDefault="009814FA" w:rsidP="000925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30" w:type="dxa"/>
          </w:tcPr>
          <w:p w:rsidR="00F51622" w:rsidRPr="00E91D54" w:rsidRDefault="009814FA" w:rsidP="0009258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должен заканчиваться монтажным круглым фланцем</w:t>
            </w:r>
            <w:r w:rsidR="002A78A9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2A78A9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самореза.</w:t>
            </w:r>
          </w:p>
        </w:tc>
      </w:tr>
      <w:tr w:rsidR="00185469" w:rsidTr="00562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  <w:bookmarkStart w:id="74" w:name="OLE_LINK365"/>
            <w:bookmarkStart w:id="75" w:name="OLE_LINK366"/>
            <w:bookmarkEnd w:id="72"/>
            <w:bookmarkEnd w:id="73"/>
          </w:p>
        </w:tc>
        <w:tc>
          <w:tcPr>
            <w:tcW w:w="2410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185469" w:rsidRPr="00754ED9" w:rsidRDefault="00185469" w:rsidP="0018546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185469" w:rsidRPr="00754ED9" w:rsidRDefault="00185469" w:rsidP="005629E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3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 xml:space="preserve">мм </w:t>
            </w:r>
          </w:p>
        </w:tc>
      </w:tr>
      <w:tr w:rsidR="00185469" w:rsidTr="004D426A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single" w:sz="4" w:space="0" w:color="auto"/>
              <w:right w:val="single" w:sz="4" w:space="0" w:color="auto"/>
            </w:tcBorders>
          </w:tcPr>
          <w:p w:rsidR="00185469" w:rsidRPr="00E91D54" w:rsidRDefault="00185469" w:rsidP="00185469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</w:tcPr>
          <w:p w:rsidR="00185469" w:rsidRPr="00E91D54" w:rsidRDefault="00185469" w:rsidP="002A78A9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кол-ве 3 шт.  размером не менее 1900х2200; 2100х2100; 1100х2100 мм. Должны быть выполнен</w:t>
            </w:r>
            <w:r w:rsidR="002A78A9">
              <w:rPr>
                <w:bCs/>
              </w:rPr>
              <w:t>ы</w:t>
            </w:r>
            <w:r>
              <w:rPr>
                <w:bCs/>
              </w:rPr>
              <w:t xml:space="preserve"> из полипропиленового армированного </w:t>
            </w:r>
            <w:r w:rsidRPr="00332570">
              <w:rPr>
                <w:bCs/>
              </w:rPr>
              <w:t>каната</w:t>
            </w:r>
            <w:r w:rsidR="002A78A9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стяжкой троса</w:t>
            </w:r>
            <w:r>
              <w:rPr>
                <w:bCs/>
              </w:rPr>
              <w:t xml:space="preserve"> и заканчиваться «Т» образной пластиковой заглушкой. </w:t>
            </w:r>
          </w:p>
        </w:tc>
      </w:tr>
      <w:tr w:rsidR="00F51622" w:rsidRPr="0095083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nil"/>
              <w:right w:val="single" w:sz="4" w:space="0" w:color="auto"/>
            </w:tcBorders>
          </w:tcPr>
          <w:p w:rsidR="00F51622" w:rsidRPr="00E91D54" w:rsidRDefault="009814FA" w:rsidP="0009258C">
            <w:pPr>
              <w:snapToGrid w:val="0"/>
              <w:rPr>
                <w:bCs/>
              </w:rPr>
            </w:pPr>
            <w:r>
              <w:rPr>
                <w:bCs/>
                <w:color w:val="000000"/>
              </w:rPr>
              <w:t>Рукоход</w:t>
            </w:r>
          </w:p>
        </w:tc>
        <w:tc>
          <w:tcPr>
            <w:tcW w:w="5530" w:type="dxa"/>
            <w:tcBorders>
              <w:left w:val="single" w:sz="4" w:space="0" w:color="auto"/>
              <w:bottom w:val="nil"/>
            </w:tcBorders>
          </w:tcPr>
          <w:p w:rsidR="00F51622" w:rsidRPr="00E91D54" w:rsidRDefault="009814FA" w:rsidP="00185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1шт. должен быть выполнен  из </w:t>
            </w:r>
            <w:r w:rsidR="00185469">
              <w:t xml:space="preserve">совокупности </w:t>
            </w:r>
            <w:r>
              <w:t>металличе</w:t>
            </w:r>
            <w:r w:rsidR="00185469">
              <w:t>ских</w:t>
            </w:r>
            <w:r>
              <w:t xml:space="preserve"> труб диметром не менее 32мм и толщиной стенки 3.5мм </w:t>
            </w:r>
          </w:p>
        </w:tc>
      </w:tr>
      <w:bookmarkEnd w:id="74"/>
      <w:bookmarkEnd w:id="75"/>
      <w:tr w:rsidR="004D426A" w:rsidRPr="00E5065E" w:rsidTr="00185469">
        <w:trPr>
          <w:trHeight w:val="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nil"/>
              <w:right w:val="single" w:sz="4" w:space="0" w:color="auto"/>
            </w:tcBorders>
          </w:tcPr>
          <w:p w:rsidR="004D426A" w:rsidRPr="00E91D54" w:rsidRDefault="004D426A" w:rsidP="00185469">
            <w:pPr>
              <w:snapToGrid w:val="0"/>
              <w:rPr>
                <w:bCs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</w:tcBorders>
          </w:tcPr>
          <w:p w:rsidR="004D426A" w:rsidRPr="00E91D54" w:rsidRDefault="004D426A" w:rsidP="00185469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30" w:type="dxa"/>
          </w:tcPr>
          <w:p w:rsidR="00CA0AD6" w:rsidRPr="00E91D54" w:rsidRDefault="00185469" w:rsidP="00CA0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6шт.</w:t>
            </w:r>
            <w:r w:rsidR="00CA0AD6" w:rsidRPr="00CA0AD6">
              <w:t xml:space="preserve"> </w:t>
            </w:r>
            <w:bookmarkStart w:id="76" w:name="OLE_LINK10"/>
            <w:bookmarkStart w:id="77" w:name="OLE_LINK11"/>
            <w:bookmarkStart w:id="78" w:name="OLE_LINK14"/>
            <w:bookmarkStart w:id="79" w:name="OLE_LINK19"/>
            <w:bookmarkStart w:id="80" w:name="OLE_LINK20"/>
            <w:bookmarkStart w:id="81" w:name="OLE_LINK21"/>
            <w:bookmarkStart w:id="82" w:name="OLE_LINK24"/>
            <w:bookmarkStart w:id="83" w:name="OLE_LINK28"/>
            <w:bookmarkStart w:id="84" w:name="OLE_LINK99"/>
            <w:bookmarkStart w:id="85" w:name="OLE_LINK106"/>
            <w:bookmarkStart w:id="86" w:name="OLE_LINK112"/>
            <w:bookmarkStart w:id="87" w:name="OLE_LINK118"/>
            <w:r w:rsidR="005629E1" w:rsidRPr="008C1548">
              <w:rPr>
                <w:color w:val="000000"/>
              </w:rPr>
              <w:t>должна быть выполнена  из металличе</w:t>
            </w:r>
            <w:r w:rsidR="005629E1">
              <w:rPr>
                <w:color w:val="000000"/>
              </w:rPr>
              <w:t xml:space="preserve">ской трубы диметром не менее </w:t>
            </w:r>
            <w:r w:rsidR="005629E1" w:rsidRPr="008C1548">
              <w:rPr>
                <w:color w:val="000000"/>
              </w:rPr>
              <w:t>2</w:t>
            </w:r>
            <w:r w:rsidR="005629E1">
              <w:rPr>
                <w:color w:val="000000"/>
              </w:rPr>
              <w:t xml:space="preserve">2 </w:t>
            </w:r>
            <w:r w:rsidR="005629E1" w:rsidRPr="008C1548">
              <w:rPr>
                <w:color w:val="000000"/>
              </w:rPr>
              <w:t>мм и толщиной стен</w:t>
            </w:r>
            <w:r w:rsidR="005629E1">
              <w:rPr>
                <w:color w:val="000000"/>
              </w:rPr>
              <w:t xml:space="preserve">ки 2.5 мм </w:t>
            </w:r>
            <w:r w:rsidR="005629E1" w:rsidRPr="00713472">
              <w:rPr>
                <w:color w:val="000000"/>
              </w:rPr>
              <w:t xml:space="preserve"> с двумя штампованными ушками,</w:t>
            </w:r>
            <w:r w:rsidR="005629E1">
              <w:rPr>
                <w:color w:val="000000"/>
              </w:rPr>
              <w:t xml:space="preserve"> </w:t>
            </w:r>
            <w:r w:rsidR="005629E1" w:rsidRPr="00F83544">
              <w:rPr>
                <w:color w:val="000000"/>
              </w:rPr>
              <w:t>выполненными из листовой стали толщин</w:t>
            </w:r>
            <w:r w:rsidR="005629E1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</w:t>
            </w:r>
            <w:r w:rsidR="005629E1">
              <w:rPr>
                <w:color w:val="000000"/>
              </w:rPr>
              <w:lastRenderedPageBreak/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5629E1" w:rsidRPr="00D75D27">
              <w:rPr>
                <w:color w:val="000000"/>
              </w:rPr>
              <w:t>°С</w:t>
            </w:r>
            <w:r w:rsidR="005629E1">
              <w:rPr>
                <w:color w:val="000000"/>
              </w:rPr>
              <w:t xml:space="preserve"> до +60</w:t>
            </w:r>
            <w:r w:rsidR="005629E1" w:rsidRPr="00D75D27">
              <w:rPr>
                <w:color w:val="000000"/>
              </w:rPr>
              <w:t>°С</w:t>
            </w:r>
            <w:r w:rsidR="005629E1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F51622">
            <w:r>
              <w:t>Перекладина</w:t>
            </w:r>
          </w:p>
        </w:tc>
        <w:tc>
          <w:tcPr>
            <w:tcW w:w="5530" w:type="dxa"/>
          </w:tcPr>
          <w:p w:rsidR="00CA0AD6" w:rsidRPr="00CA0AD6" w:rsidRDefault="00CA0AD6" w:rsidP="00CA0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185469">
              <w:t>64</w:t>
            </w:r>
            <w:r w:rsidRPr="00CA0AD6">
              <w:t xml:space="preserve"> шт. должна быть выполнена  из металлической трубы диметром не менее 32мм и толщиной стенки 3.5мм с двумя штампованными ушками</w:t>
            </w:r>
            <w:r w:rsidR="002A78A9"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CA0AD6" w:rsidRPr="00E91D54" w:rsidRDefault="00185469" w:rsidP="004D42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2A78A9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18546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185469" w:rsidRPr="002F4018" w:rsidRDefault="00185469" w:rsidP="00185469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Мост перекидной разновысокий</w:t>
            </w:r>
          </w:p>
          <w:p w:rsidR="00185469" w:rsidRPr="002F4018" w:rsidRDefault="00185469" w:rsidP="00185469">
            <w:pPr>
              <w:snapToGrid w:val="0"/>
              <w:rPr>
                <w:color w:val="000000"/>
              </w:rPr>
            </w:pPr>
          </w:p>
          <w:p w:rsidR="00185469" w:rsidRPr="002F4018" w:rsidRDefault="00185469" w:rsidP="00185469">
            <w:pPr>
              <w:snapToGrid w:val="0"/>
              <w:rPr>
                <w:color w:val="000000"/>
              </w:rPr>
            </w:pPr>
          </w:p>
          <w:p w:rsidR="00185469" w:rsidRPr="002F4018" w:rsidRDefault="00185469" w:rsidP="00185469">
            <w:pPr>
              <w:snapToGrid w:val="0"/>
              <w:rPr>
                <w:color w:val="000000"/>
              </w:rPr>
            </w:pPr>
          </w:p>
          <w:p w:rsidR="00185469" w:rsidRPr="002F4018" w:rsidRDefault="00185469" w:rsidP="00185469">
            <w:pPr>
              <w:snapToGrid w:val="0"/>
              <w:rPr>
                <w:color w:val="000000"/>
              </w:rPr>
            </w:pPr>
          </w:p>
          <w:p w:rsidR="00185469" w:rsidRPr="003D6ED7" w:rsidRDefault="00185469" w:rsidP="00185469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185469" w:rsidRPr="002F4018" w:rsidRDefault="00185469" w:rsidP="0018546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</w:t>
            </w:r>
            <w:r>
              <w:rPr>
                <w:color w:val="000000"/>
              </w:rPr>
              <w:t>2</w:t>
            </w:r>
            <w:r w:rsidRPr="002F4018">
              <w:rPr>
                <w:color w:val="000000"/>
              </w:rPr>
              <w:t>шт. выполнен из круглой трубы диаметром не менее  42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 и толщиной стенки 3.5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мм, и пластины из листовой стали толщиной не менее 4мм. и бруса сечением не менее 40х140х1000мм. Отшлифованного и покрашенного со всех сторон.</w:t>
            </w:r>
          </w:p>
          <w:p w:rsidR="00185469" w:rsidRDefault="00185469" w:rsidP="0018546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Default="00CA0AD6" w:rsidP="002C4DCB">
            <w:r w:rsidRPr="00CA0AD6">
              <w:t>Перекладины для перил моста</w:t>
            </w:r>
          </w:p>
        </w:tc>
        <w:tc>
          <w:tcPr>
            <w:tcW w:w="5530" w:type="dxa"/>
          </w:tcPr>
          <w:p w:rsidR="00CA0AD6" w:rsidRDefault="00CA0AD6" w:rsidP="00CA0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8шт. выполнены из круглой трубы диаметром не менее  42мм и толщиной стенки не менее 3.5мм, с двумя штампованными ушками</w:t>
            </w:r>
            <w:r w:rsidR="002A78A9">
              <w:t>,</w:t>
            </w:r>
            <w:r>
              <w:t xml:space="preserve"> выполненными из листовой стали толщиной не менее 4мм, под 4 самореза, повторяющие контуры моста.</w:t>
            </w:r>
          </w:p>
        </w:tc>
      </w:tr>
      <w:tr w:rsidR="0018546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185469" w:rsidRDefault="00185469" w:rsidP="00185469">
            <w:r>
              <w:t>Альпинистская стенка</w:t>
            </w:r>
          </w:p>
        </w:tc>
        <w:tc>
          <w:tcPr>
            <w:tcW w:w="5530" w:type="dxa"/>
          </w:tcPr>
          <w:p w:rsidR="00185469" w:rsidRPr="004C4F88" w:rsidRDefault="00185469" w:rsidP="0018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 xml:space="preserve">В кол-ве </w:t>
            </w:r>
            <w:r>
              <w:t>3</w:t>
            </w:r>
            <w:r w:rsidRPr="004C4F88">
              <w:t>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>мм и иметь вырез для лазания.</w:t>
            </w:r>
          </w:p>
        </w:tc>
      </w:tr>
      <w:tr w:rsidR="00CA0AD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Default="00163B70" w:rsidP="00093104">
            <w:r>
              <w:t>Мост подвесной</w:t>
            </w:r>
            <w:r w:rsidR="00D60984">
              <w:t>, качающийся с перилами и страховочным мостом.</w:t>
            </w:r>
            <w:r w:rsidR="00921684">
              <w:t xml:space="preserve"> Длинной не менее 1900мм.</w:t>
            </w:r>
          </w:p>
        </w:tc>
        <w:tc>
          <w:tcPr>
            <w:tcW w:w="5530" w:type="dxa"/>
          </w:tcPr>
          <w:p w:rsidR="00CA0AD6" w:rsidRDefault="00315F5E" w:rsidP="0092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723">
              <w:t xml:space="preserve">В кол-ве 1шт., </w:t>
            </w:r>
            <w:r w:rsidR="00C37D37">
              <w:t>должен быть выполнен из полипропиленового армированного каната</w:t>
            </w:r>
            <w:r w:rsidR="002A78A9">
              <w:t>,</w:t>
            </w:r>
            <w:r w:rsidR="00C37D37">
              <w:t xml:space="preserve"> скрепленного между собой пластиковой стяжкой троса и 4шт качающихся ступенек выполненных из противоскользящей ламинированной фанеры толщиной не менее 36мм. Страховочный мост выполнен из трубы диаметром не менее 32 мм с полом из противоскользящей ламинированной фанеры толщиной не менее 24мм</w:t>
            </w:r>
          </w:p>
        </w:tc>
      </w:tr>
      <w:tr w:rsidR="00185469" w:rsidTr="004D426A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185469" w:rsidRDefault="00185469" w:rsidP="0018546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185469" w:rsidRDefault="00185469" w:rsidP="0018546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85469" w:rsidRDefault="00185469" w:rsidP="0018546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85469" w:rsidRDefault="00185469" w:rsidP="0018546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85469" w:rsidRDefault="00185469" w:rsidP="0018546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185469" w:rsidRDefault="00185469" w:rsidP="00B35B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B35BF3">
              <w:rPr>
                <w:color w:val="000000"/>
              </w:rPr>
              <w:t>2</w:t>
            </w:r>
            <w:r>
              <w:rPr>
                <w:color w:val="000000"/>
              </w:rPr>
              <w:t>шт.долж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полипропиленовый диаметр не менее 30мм бетонируется в землю.</w:t>
            </w:r>
          </w:p>
        </w:tc>
      </w:tr>
      <w:tr w:rsidR="00B35BF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35BF3" w:rsidRPr="00E91D54" w:rsidRDefault="00B35BF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35BF3" w:rsidRPr="00E91D54" w:rsidRDefault="00B35B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35BF3" w:rsidRPr="00E91D54" w:rsidRDefault="00B35BF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35BF3" w:rsidRPr="00E91D54" w:rsidRDefault="00B35B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35BF3" w:rsidRPr="00552F34" w:rsidRDefault="00B35BF3" w:rsidP="00D178C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Перекладина с кольцами</w:t>
            </w:r>
          </w:p>
        </w:tc>
        <w:tc>
          <w:tcPr>
            <w:tcW w:w="5530" w:type="dxa"/>
          </w:tcPr>
          <w:p w:rsidR="00B35BF3" w:rsidRPr="00552F34" w:rsidRDefault="00B35BF3" w:rsidP="00D178C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51BB5">
              <w:rPr>
                <w:color w:val="000000"/>
              </w:rPr>
              <w:t>В кол-ве 1шт. должна быть выполнена  из металлической трубы диметром не менее 32</w:t>
            </w:r>
            <w:r>
              <w:rPr>
                <w:color w:val="000000"/>
              </w:rPr>
              <w:t xml:space="preserve"> </w:t>
            </w:r>
            <w:r w:rsidRPr="00351BB5">
              <w:rPr>
                <w:color w:val="000000"/>
              </w:rPr>
              <w:t>мм и толщиной стенки 3.5мм и иметь два ребра жесткости. Канат полипропиленовый</w:t>
            </w:r>
            <w:r>
              <w:rPr>
                <w:color w:val="000000"/>
              </w:rPr>
              <w:t xml:space="preserve"> армированный</w:t>
            </w:r>
            <w:r w:rsidRPr="00351BB5">
              <w:rPr>
                <w:color w:val="000000"/>
              </w:rPr>
              <w:t xml:space="preserve"> диаметр не менее</w:t>
            </w:r>
            <w:r>
              <w:rPr>
                <w:color w:val="000000"/>
              </w:rPr>
              <w:t xml:space="preserve"> 16</w:t>
            </w:r>
            <w:r w:rsidRPr="00351BB5">
              <w:rPr>
                <w:color w:val="000000"/>
              </w:rPr>
              <w:t>мм</w:t>
            </w:r>
            <w:r>
              <w:rPr>
                <w:color w:val="000000"/>
              </w:rPr>
              <w:t>. с двумя кольцами из ламинированной фанеры толщиной не менее 24 мм.</w:t>
            </w:r>
          </w:p>
        </w:tc>
      </w:tr>
      <w:tr w:rsidR="00B35BF3" w:rsidTr="004D426A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35BF3" w:rsidRPr="00E91D54" w:rsidRDefault="00B35BF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35BF3" w:rsidRPr="00E91D54" w:rsidRDefault="00B35BF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35BF3" w:rsidRPr="00E91D54" w:rsidRDefault="00B35BF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35BF3" w:rsidRPr="00E91D54" w:rsidRDefault="00B35BF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35BF3" w:rsidRPr="00E47A13" w:rsidRDefault="00B35BF3" w:rsidP="00D178CA">
            <w:pPr>
              <w:snapToGrid w:val="0"/>
              <w:rPr>
                <w:bCs/>
                <w:color w:val="000000"/>
              </w:rPr>
            </w:pPr>
            <w:r w:rsidRPr="00E47A13">
              <w:rPr>
                <w:bCs/>
                <w:color w:val="000000"/>
              </w:rPr>
              <w:t>Перекладина с лестницей полипропиленовой</w:t>
            </w:r>
          </w:p>
        </w:tc>
        <w:tc>
          <w:tcPr>
            <w:tcW w:w="5530" w:type="dxa"/>
          </w:tcPr>
          <w:p w:rsidR="00B35BF3" w:rsidRPr="00E47A13" w:rsidRDefault="00B35BF3" w:rsidP="00D1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47A13">
              <w:rPr>
                <w:color w:val="000000"/>
              </w:rPr>
              <w:t>В кол-ве 1шт. должна быть выполнена  из металлической трубы диметром не менее 32 мм и толщиной стенки 3.5мм и иметь два ребра жесткости.</w:t>
            </w:r>
            <w:r>
              <w:rPr>
                <w:color w:val="000000"/>
              </w:rPr>
              <w:t xml:space="preserve"> </w:t>
            </w:r>
            <w:r w:rsidRPr="00E47A13">
              <w:rPr>
                <w:color w:val="000000"/>
              </w:rPr>
              <w:t>и лестницы состоящей из армированного полипропиленового каната толщиной не менее 16мм, и пластиковых армированных металлической  трубой ступенек в количестве 7шт. заканчивающихся пластиковыми Т-образными обхватывающими зажимами.</w:t>
            </w:r>
          </w:p>
        </w:tc>
      </w:tr>
      <w:tr w:rsidR="00B35BF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35BF3" w:rsidRPr="00E91D54" w:rsidRDefault="00B35BF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35BF3" w:rsidRPr="00E91D54" w:rsidRDefault="00B35B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35BF3" w:rsidRPr="00E91D54" w:rsidRDefault="00B35BF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35BF3" w:rsidRPr="00E91D54" w:rsidRDefault="00B35B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35BF3" w:rsidRPr="00E91D54" w:rsidRDefault="00B35BF3" w:rsidP="00D178CA">
            <w:pPr>
              <w:snapToGrid w:val="0"/>
              <w:rPr>
                <w:bCs/>
              </w:rPr>
            </w:pPr>
            <w:r>
              <w:rPr>
                <w:bCs/>
              </w:rPr>
              <w:t>Счеты</w:t>
            </w:r>
          </w:p>
        </w:tc>
        <w:tc>
          <w:tcPr>
            <w:tcW w:w="5530" w:type="dxa"/>
          </w:tcPr>
          <w:p w:rsidR="00B35BF3" w:rsidRPr="00E91D54" w:rsidRDefault="00B35BF3" w:rsidP="00D178C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Pr="0032082A">
              <w:t>шт. должны состоять из двух перекладин двух крепежных накладок из ламинированной фанеры толщиной не менее 18мм.  и 10 шт. цветных бубликов из полиамида  изготовленных методом литья под давлением. Размер бубликов должен быть не менее 130х38мм  и внутреннее отверстие не менее 38мм</w:t>
            </w:r>
          </w:p>
        </w:tc>
      </w:tr>
      <w:tr w:rsidR="00CA0AD6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30" w:type="dxa"/>
          </w:tcPr>
          <w:p w:rsidR="00CA0AD6" w:rsidRPr="00E91D54" w:rsidRDefault="004379F6" w:rsidP="004D4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1F655A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</w:t>
            </w:r>
            <w:r w:rsidR="002A78A9">
              <w:t xml:space="preserve">мерной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30" w:type="dxa"/>
          </w:tcPr>
          <w:p w:rsidR="004379F6" w:rsidRDefault="004379F6" w:rsidP="002A7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B35BF3">
              <w:t>семи</w:t>
            </w:r>
            <w:r w:rsidR="00076607">
              <w:t xml:space="preserve"> разновысоких</w:t>
            </w:r>
            <w:r>
              <w:t xml:space="preserve"> башен</w:t>
            </w:r>
            <w:r w:rsidR="00044FDF">
              <w:t>.</w:t>
            </w:r>
            <w:r>
              <w:t xml:space="preserve"> </w:t>
            </w:r>
            <w:r w:rsidR="00044FDF">
              <w:t>Н</w:t>
            </w:r>
            <w:r>
              <w:t xml:space="preserve">а </w:t>
            </w:r>
            <w:r w:rsidR="00B35BF3">
              <w:t>трех</w:t>
            </w:r>
            <w:r w:rsidR="00044FDF">
              <w:t xml:space="preserve"> башнях установлены</w:t>
            </w:r>
            <w:r>
              <w:t xml:space="preserve"> крыш</w:t>
            </w:r>
            <w:r w:rsidR="005629E1">
              <w:t>и</w:t>
            </w:r>
            <w:r w:rsidR="00044FDF">
              <w:t xml:space="preserve"> </w:t>
            </w:r>
            <w:r w:rsidR="00B35BF3">
              <w:t>пагода</w:t>
            </w:r>
            <w:r>
              <w:t>. На первой башн</w:t>
            </w:r>
            <w:r w:rsidR="004D426A">
              <w:t>е</w:t>
            </w:r>
            <w:r w:rsidR="00B35BF3">
              <w:t>, с двумя полубашнями, установлены г</w:t>
            </w:r>
            <w:r>
              <w:t>орка</w:t>
            </w:r>
            <w:r w:rsidR="00B35BF3">
              <w:t xml:space="preserve">, перекладины, ручки вспомогательные, альпинистская стенка с перекладиной и канатом. По бокам этих полубашен установлены </w:t>
            </w:r>
            <w:r w:rsidR="005629E1">
              <w:t xml:space="preserve">вынесенные </w:t>
            </w:r>
            <w:r w:rsidR="00B35BF3">
              <w:t>спортивные комплексы с полипропиленовыми сетками, шестом спиралью, шведскими стенками и перекладиной с канатом.</w:t>
            </w:r>
            <w:r w:rsidR="005629E1">
              <w:t xml:space="preserve"> </w:t>
            </w:r>
            <w:r w:rsidR="00D178CA">
              <w:t>Н</w:t>
            </w:r>
            <w:r>
              <w:t xml:space="preserve">а </w:t>
            </w:r>
            <w:r w:rsidR="00D178CA">
              <w:t xml:space="preserve">четвертой башне с полубашней </w:t>
            </w:r>
            <w:r>
              <w:t>установле</w:t>
            </w:r>
            <w:r w:rsidR="00D178CA">
              <w:t xml:space="preserve">на лестница и фанерное ограждение, также продолжением </w:t>
            </w:r>
            <w:r w:rsidR="00D178CA">
              <w:lastRenderedPageBreak/>
              <w:t>полубашни является спортивный комплекс с полипропиленовой сеткой, двумя альпинистскими стенками, лестницей полипропиленовой, шведскими стенками и перекладиной с гимнастическими кольцами.</w:t>
            </w:r>
            <w:r w:rsidR="005629E1">
              <w:t xml:space="preserve"> </w:t>
            </w:r>
            <w:r w:rsidR="00D178CA">
              <w:t>На шестой и седьмой башне</w:t>
            </w:r>
            <w:r w:rsidR="00044FDF">
              <w:t>, являющихся двухъярусными</w:t>
            </w:r>
            <w:r w:rsidR="00D178CA">
              <w:t>, расположенными по бокам от четвертой башни, установлены две пластиковые винтовые горки,</w:t>
            </w:r>
            <w:r w:rsidR="00044FDF">
              <w:t xml:space="preserve"> два комплекта счет, </w:t>
            </w:r>
            <w:r w:rsidR="00D178CA">
              <w:t xml:space="preserve"> два</w:t>
            </w:r>
            <w:r>
              <w:t xml:space="preserve"> ограж</w:t>
            </w:r>
            <w:r w:rsidR="00076607">
              <w:t>де</w:t>
            </w:r>
            <w:r w:rsidR="00D178CA">
              <w:t>ния и две лестницы.</w:t>
            </w:r>
            <w:r w:rsidR="00076607">
              <w:t xml:space="preserve"> </w:t>
            </w:r>
            <w:r w:rsidR="00D178CA">
              <w:t>Первая и четвертая башни соединены подвесным мостом.</w:t>
            </w:r>
            <w:r w:rsidR="00044FDF">
              <w:t xml:space="preserve"> Шестая и седьмая башни соединены с четвертой разновысокими мостами. </w:t>
            </w:r>
            <w:r>
              <w:t>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3C" w:rsidRDefault="00B3313C" w:rsidP="00D74A8E">
      <w:r>
        <w:separator/>
      </w:r>
    </w:p>
  </w:endnote>
  <w:endnote w:type="continuationSeparator" w:id="0">
    <w:p w:rsidR="00B3313C" w:rsidRDefault="00B3313C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3C" w:rsidRDefault="00B3313C" w:rsidP="00D74A8E">
      <w:r>
        <w:separator/>
      </w:r>
    </w:p>
  </w:footnote>
  <w:footnote w:type="continuationSeparator" w:id="0">
    <w:p w:rsidR="00B3313C" w:rsidRDefault="00B3313C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44FDF"/>
    <w:rsid w:val="000570CD"/>
    <w:rsid w:val="00057670"/>
    <w:rsid w:val="00074A24"/>
    <w:rsid w:val="00076607"/>
    <w:rsid w:val="00082560"/>
    <w:rsid w:val="00090BC4"/>
    <w:rsid w:val="0009258C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85469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1F655A"/>
    <w:rsid w:val="00200BAB"/>
    <w:rsid w:val="002066BB"/>
    <w:rsid w:val="00213697"/>
    <w:rsid w:val="00213881"/>
    <w:rsid w:val="00213F09"/>
    <w:rsid w:val="00220352"/>
    <w:rsid w:val="00221B7A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86"/>
    <w:rsid w:val="002811ED"/>
    <w:rsid w:val="002A78A9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0EB3"/>
    <w:rsid w:val="002F1C0A"/>
    <w:rsid w:val="00302D74"/>
    <w:rsid w:val="0030734C"/>
    <w:rsid w:val="00315F5E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29E1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476A9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14F2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313C"/>
    <w:rsid w:val="00B35BF3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37D37"/>
    <w:rsid w:val="00C43AB2"/>
    <w:rsid w:val="00C45011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178CA"/>
    <w:rsid w:val="00D20C9B"/>
    <w:rsid w:val="00D21215"/>
    <w:rsid w:val="00D24D25"/>
    <w:rsid w:val="00D27F5E"/>
    <w:rsid w:val="00D340FC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C2ED3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CF9E7-1D18-4A6E-A2E2-D05484C7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6FB8-A384-4DA8-BF80-6A50ACB0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9</cp:revision>
  <cp:lastPrinted>2011-05-31T12:13:00Z</cp:lastPrinted>
  <dcterms:created xsi:type="dcterms:W3CDTF">2013-06-17T13:23:00Z</dcterms:created>
  <dcterms:modified xsi:type="dcterms:W3CDTF">2015-05-06T09:36:00Z</dcterms:modified>
</cp:coreProperties>
</file>